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B8D0" w14:textId="5731A5FE" w:rsidR="00384893" w:rsidRPr="00B179DC" w:rsidRDefault="00E441AA" w:rsidP="00384893">
      <w:pPr>
        <w:rPr>
          <w:rFonts w:ascii="Calibri" w:hAnsi="Calibri" w:cs="Calibri"/>
          <w:sz w:val="20"/>
          <w:szCs w:val="20"/>
        </w:rPr>
      </w:pPr>
      <w:r>
        <w:rPr>
          <w:rFonts w:ascii="Calibri" w:hAnsi="Calibri" w:cs="Calibri"/>
          <w:noProof/>
          <w:sz w:val="20"/>
          <w:szCs w:val="20"/>
        </w:rPr>
        <w:drawing>
          <wp:anchor distT="0" distB="0" distL="114300" distR="114300" simplePos="0" relativeHeight="251658240" behindDoc="0" locked="0" layoutInCell="1" allowOverlap="1" wp14:anchorId="26B9ECF2" wp14:editId="13D31F14">
            <wp:simplePos x="0" y="0"/>
            <wp:positionH relativeFrom="column">
              <wp:posOffset>-330514</wp:posOffset>
            </wp:positionH>
            <wp:positionV relativeFrom="paragraph">
              <wp:posOffset>-1179983</wp:posOffset>
            </wp:positionV>
            <wp:extent cx="5035550" cy="1609090"/>
            <wp:effectExtent l="0" t="0" r="0" b="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0" cy="1609090"/>
                    </a:xfrm>
                    <a:prstGeom prst="rect">
                      <a:avLst/>
                    </a:prstGeom>
                  </pic:spPr>
                </pic:pic>
              </a:graphicData>
            </a:graphic>
          </wp:anchor>
        </w:drawing>
      </w:r>
    </w:p>
    <w:p w14:paraId="60A7E82D" w14:textId="08B285C6" w:rsidR="00384893" w:rsidRPr="00B179DC" w:rsidRDefault="00384893" w:rsidP="00384893">
      <w:pPr>
        <w:rPr>
          <w:rFonts w:ascii="Calibri" w:hAnsi="Calibri" w:cs="Calibri"/>
          <w:sz w:val="20"/>
          <w:szCs w:val="20"/>
        </w:rPr>
      </w:pPr>
    </w:p>
    <w:p w14:paraId="478E2794" w14:textId="77777777" w:rsidR="00694E78" w:rsidRPr="00B179DC" w:rsidRDefault="00694E78" w:rsidP="001F2FF7">
      <w:pPr>
        <w:rPr>
          <w:rFonts w:ascii="Calibri" w:hAnsi="Calibri" w:cs="Calibri"/>
          <w:b/>
          <w:bCs/>
        </w:rPr>
      </w:pPr>
    </w:p>
    <w:p w14:paraId="632FC2E9" w14:textId="77777777" w:rsidR="00694E78" w:rsidRPr="00B179DC" w:rsidRDefault="00694E78" w:rsidP="001F2FF7">
      <w:pPr>
        <w:rPr>
          <w:rFonts w:ascii="Calibri" w:hAnsi="Calibri" w:cs="Calibri"/>
          <w:b/>
          <w:bCs/>
        </w:rPr>
      </w:pPr>
    </w:p>
    <w:p w14:paraId="1AB60019" w14:textId="33912B1D" w:rsidR="00384893" w:rsidRPr="00B179DC" w:rsidRDefault="00384893" w:rsidP="001F2FF7">
      <w:pPr>
        <w:rPr>
          <w:rFonts w:ascii="Calibri" w:hAnsi="Calibri" w:cs="Calibri"/>
          <w:b/>
          <w:bCs/>
        </w:rPr>
      </w:pPr>
      <w:r w:rsidRPr="00B179DC">
        <w:rPr>
          <w:rFonts w:ascii="Calibri" w:hAnsi="Calibri"/>
          <w:b/>
        </w:rPr>
        <w:t>The European Economic Congress with a new mission for Ukraine</w:t>
      </w:r>
    </w:p>
    <w:p w14:paraId="5C12F3FF" w14:textId="27992BEE" w:rsidR="00384893" w:rsidRPr="00B179DC" w:rsidRDefault="00384893" w:rsidP="00384893">
      <w:pPr>
        <w:ind w:left="-1276"/>
        <w:jc w:val="center"/>
        <w:rPr>
          <w:rFonts w:ascii="Calibri" w:hAnsi="Calibri" w:cs="Calibri"/>
          <w:b/>
          <w:bCs/>
        </w:rPr>
      </w:pPr>
      <w:r w:rsidRPr="00B179DC">
        <w:rPr>
          <w:rFonts w:ascii="Calibri" w:hAnsi="Calibri"/>
          <w:b/>
        </w:rPr>
        <w:t>#StandforUkraine</w:t>
      </w:r>
    </w:p>
    <w:p w14:paraId="3746F11F" w14:textId="77777777" w:rsidR="00384893" w:rsidRPr="00B179DC" w:rsidRDefault="00384893" w:rsidP="00384893">
      <w:pPr>
        <w:rPr>
          <w:rFonts w:ascii="Calibri" w:hAnsi="Calibri" w:cs="Calibri"/>
          <w:sz w:val="20"/>
          <w:szCs w:val="20"/>
        </w:rPr>
      </w:pPr>
    </w:p>
    <w:p w14:paraId="379D147E" w14:textId="77777777" w:rsidR="00384893" w:rsidRPr="00B179DC" w:rsidRDefault="00384893" w:rsidP="001F2FF7">
      <w:pPr>
        <w:spacing w:line="276" w:lineRule="auto"/>
        <w:ind w:left="-1276"/>
        <w:jc w:val="both"/>
        <w:rPr>
          <w:rFonts w:ascii="Calibri" w:hAnsi="Calibri" w:cs="Calibri"/>
          <w:sz w:val="20"/>
          <w:szCs w:val="20"/>
        </w:rPr>
      </w:pPr>
      <w:r w:rsidRPr="00B179DC">
        <w:rPr>
          <w:rFonts w:ascii="Calibri" w:hAnsi="Calibri"/>
          <w:sz w:val="20"/>
        </w:rPr>
        <w:t>The events of recent days – the Russian aggression against Ukraine – have shaken Europe and the world. We cannot predict what will happen next, but we know that our Europe will not be the same after what has happened. The plans for this year’s edition of the European Economic Congress are undergoing a fundamental change in order to respond to the greatest challenge for Europe, its people and its economy in decades.</w:t>
      </w:r>
    </w:p>
    <w:p w14:paraId="202804A3" w14:textId="77777777" w:rsidR="00384893" w:rsidRPr="00B179DC" w:rsidRDefault="00384893" w:rsidP="001F2FF7">
      <w:pPr>
        <w:spacing w:line="276" w:lineRule="auto"/>
        <w:jc w:val="both"/>
        <w:rPr>
          <w:rFonts w:ascii="Calibri" w:hAnsi="Calibri" w:cs="Calibri"/>
          <w:sz w:val="20"/>
          <w:szCs w:val="20"/>
        </w:rPr>
      </w:pPr>
    </w:p>
    <w:p w14:paraId="3A46930B" w14:textId="6585D1E4" w:rsidR="00384893" w:rsidRPr="00B179DC" w:rsidRDefault="00384893" w:rsidP="001F2FF7">
      <w:pPr>
        <w:spacing w:line="276" w:lineRule="auto"/>
        <w:ind w:left="-1276"/>
        <w:jc w:val="both"/>
        <w:rPr>
          <w:rFonts w:ascii="Calibri" w:hAnsi="Calibri" w:cs="Calibri"/>
          <w:sz w:val="20"/>
          <w:szCs w:val="20"/>
        </w:rPr>
      </w:pPr>
      <w:r w:rsidRPr="00B179DC">
        <w:rPr>
          <w:rFonts w:ascii="Calibri" w:hAnsi="Calibri"/>
          <w:sz w:val="20"/>
        </w:rPr>
        <w:t>Condemnation of the aggression and a declaration of support for actions that can halt the dramatic course of events and help Ukraine and the Ukrainians at the critical moment in their history are now part of the new mission of the European Economic Congress. Seen from this perspective, the situation in Ukraine requires proper analysis and implementation of real aid activities</w:t>
      </w:r>
      <w:r w:rsidR="002B5F6B">
        <w:rPr>
          <w:rFonts w:ascii="Calibri" w:hAnsi="Calibri"/>
          <w:sz w:val="20"/>
        </w:rPr>
        <w:t>,</w:t>
      </w:r>
      <w:r w:rsidRPr="00B179DC">
        <w:rPr>
          <w:rFonts w:ascii="Calibri" w:hAnsi="Calibri"/>
          <w:sz w:val="20"/>
        </w:rPr>
        <w:t xml:space="preserve"> </w:t>
      </w:r>
      <w:r w:rsidR="002B5F6B">
        <w:rPr>
          <w:rFonts w:ascii="Calibri" w:hAnsi="Calibri"/>
          <w:sz w:val="20"/>
        </w:rPr>
        <w:t xml:space="preserve">both </w:t>
      </w:r>
      <w:r w:rsidRPr="00B179DC">
        <w:rPr>
          <w:rFonts w:ascii="Calibri" w:hAnsi="Calibri"/>
          <w:sz w:val="20"/>
        </w:rPr>
        <w:t>during and after the war.</w:t>
      </w:r>
    </w:p>
    <w:p w14:paraId="4083DED1" w14:textId="77777777" w:rsidR="00384893" w:rsidRPr="00B179DC" w:rsidRDefault="00384893" w:rsidP="001F2FF7">
      <w:pPr>
        <w:spacing w:line="276" w:lineRule="auto"/>
        <w:jc w:val="both"/>
        <w:rPr>
          <w:rFonts w:ascii="Calibri" w:hAnsi="Calibri" w:cs="Calibri"/>
          <w:sz w:val="20"/>
          <w:szCs w:val="20"/>
        </w:rPr>
      </w:pPr>
    </w:p>
    <w:p w14:paraId="1E07DF41" w14:textId="4B820AFD" w:rsidR="00384893" w:rsidRPr="00B179DC" w:rsidRDefault="00384893" w:rsidP="001F2FF7">
      <w:pPr>
        <w:spacing w:line="276" w:lineRule="auto"/>
        <w:ind w:left="-1276"/>
        <w:jc w:val="both"/>
        <w:rPr>
          <w:rFonts w:ascii="Calibri" w:hAnsi="Calibri" w:cs="Calibri"/>
          <w:sz w:val="20"/>
          <w:szCs w:val="20"/>
        </w:rPr>
      </w:pPr>
      <w:r w:rsidRPr="00B179DC">
        <w:rPr>
          <w:rFonts w:ascii="Calibri" w:hAnsi="Calibri"/>
          <w:sz w:val="20"/>
        </w:rPr>
        <w:t xml:space="preserve">We have decided to modify this year’s agenda. </w:t>
      </w:r>
      <w:r w:rsidR="00A22A0C">
        <w:rPr>
          <w:rFonts w:ascii="Calibri" w:hAnsi="Calibri"/>
          <w:sz w:val="20"/>
        </w:rPr>
        <w:t>The s</w:t>
      </w:r>
      <w:r w:rsidRPr="00B179DC">
        <w:rPr>
          <w:rFonts w:ascii="Calibri" w:hAnsi="Calibri"/>
          <w:sz w:val="20"/>
        </w:rPr>
        <w:t xml:space="preserve">upport for Ukraine, </w:t>
      </w:r>
      <w:r w:rsidR="00A22A0C">
        <w:rPr>
          <w:rFonts w:ascii="Calibri" w:hAnsi="Calibri"/>
          <w:sz w:val="20"/>
        </w:rPr>
        <w:t xml:space="preserve">the </w:t>
      </w:r>
      <w:r w:rsidRPr="00B179DC">
        <w:rPr>
          <w:rFonts w:ascii="Calibri" w:hAnsi="Calibri"/>
          <w:sz w:val="20"/>
        </w:rPr>
        <w:t>future scenarios</w:t>
      </w:r>
      <w:r w:rsidR="00A22A0C">
        <w:rPr>
          <w:rFonts w:ascii="Calibri" w:hAnsi="Calibri"/>
          <w:sz w:val="20"/>
        </w:rPr>
        <w:t>,</w:t>
      </w:r>
      <w:r w:rsidRPr="00B179DC">
        <w:rPr>
          <w:rFonts w:ascii="Calibri" w:hAnsi="Calibri"/>
          <w:sz w:val="20"/>
        </w:rPr>
        <w:t xml:space="preserve"> and specific proposals for action will </w:t>
      </w:r>
      <w:r w:rsidR="00A22A0C">
        <w:rPr>
          <w:rFonts w:ascii="Calibri" w:hAnsi="Calibri"/>
          <w:sz w:val="20"/>
        </w:rPr>
        <w:t xml:space="preserve">all </w:t>
      </w:r>
      <w:r w:rsidRPr="00B179DC">
        <w:rPr>
          <w:rFonts w:ascii="Calibri" w:hAnsi="Calibri"/>
          <w:sz w:val="20"/>
        </w:rPr>
        <w:t xml:space="preserve">be directly reflected in the programme, thus becoming the mainstream of the Congress. We are establishing co-operation with </w:t>
      </w:r>
      <w:r w:rsidR="00A22A0C">
        <w:rPr>
          <w:rFonts w:ascii="Calibri" w:hAnsi="Calibri"/>
          <w:sz w:val="20"/>
        </w:rPr>
        <w:t xml:space="preserve">the </w:t>
      </w:r>
      <w:r w:rsidRPr="00B179DC">
        <w:rPr>
          <w:rFonts w:ascii="Calibri" w:hAnsi="Calibri"/>
          <w:sz w:val="20"/>
        </w:rPr>
        <w:t>circles, institutions and individuals supporting Ukraine at this difficult time. We want to join the broad movement of support for Ukraine with all our experience and knowledge, using the technical and organisational possibilities and instruments provided by a significant media group operating in the Polish market and specialising in important economic areas.</w:t>
      </w:r>
    </w:p>
    <w:p w14:paraId="2F0C8699" w14:textId="77777777" w:rsidR="00384893" w:rsidRPr="00B179DC" w:rsidRDefault="00384893" w:rsidP="001F2FF7">
      <w:pPr>
        <w:pStyle w:val="TreA"/>
        <w:spacing w:line="276" w:lineRule="auto"/>
        <w:jc w:val="both"/>
        <w:rPr>
          <w:rFonts w:ascii="Calibri" w:hAnsi="Calibri" w:cs="Calibri"/>
          <w:sz w:val="20"/>
          <w:szCs w:val="20"/>
        </w:rPr>
      </w:pPr>
    </w:p>
    <w:p w14:paraId="0E946816" w14:textId="77777777" w:rsidR="00384893" w:rsidRPr="00B179DC" w:rsidRDefault="00384893" w:rsidP="001F2FF7">
      <w:pPr>
        <w:spacing w:line="276" w:lineRule="auto"/>
        <w:ind w:left="-1276"/>
        <w:jc w:val="both"/>
        <w:rPr>
          <w:rFonts w:ascii="Calibri" w:hAnsi="Calibri" w:cs="Calibri"/>
          <w:sz w:val="20"/>
          <w:szCs w:val="20"/>
        </w:rPr>
      </w:pPr>
      <w:r w:rsidRPr="00B179DC">
        <w:rPr>
          <w:rFonts w:ascii="Calibri" w:hAnsi="Calibri"/>
          <w:sz w:val="20"/>
        </w:rPr>
        <w:t>We have not for a second doubted that the European Economic Congress circles share our sentiments and declare their willingness to act.</w:t>
      </w:r>
    </w:p>
    <w:p w14:paraId="6E69D8EC" w14:textId="77777777" w:rsidR="00384893" w:rsidRPr="00B179DC" w:rsidRDefault="00384893" w:rsidP="001F2FF7">
      <w:pPr>
        <w:spacing w:line="276" w:lineRule="auto"/>
        <w:ind w:left="-1276"/>
        <w:jc w:val="both"/>
        <w:rPr>
          <w:rFonts w:ascii="Calibri" w:hAnsi="Calibri" w:cs="Calibri"/>
          <w:sz w:val="20"/>
          <w:szCs w:val="20"/>
        </w:rPr>
      </w:pPr>
    </w:p>
    <w:p w14:paraId="2A73C023" w14:textId="44421CDB" w:rsidR="00384893" w:rsidRPr="00B179DC" w:rsidRDefault="00384893" w:rsidP="001F2FF7">
      <w:pPr>
        <w:spacing w:line="276" w:lineRule="auto"/>
        <w:ind w:left="-1276"/>
        <w:jc w:val="both"/>
        <w:rPr>
          <w:rFonts w:ascii="Calibri" w:hAnsi="Calibri" w:cs="Calibri"/>
          <w:sz w:val="20"/>
          <w:szCs w:val="20"/>
        </w:rPr>
      </w:pPr>
      <w:r w:rsidRPr="00B179DC">
        <w:rPr>
          <w:rFonts w:ascii="Calibri" w:hAnsi="Calibri"/>
          <w:sz w:val="20"/>
        </w:rPr>
        <w:t>We therefore encourage everyone – entrepreneurs, investors, companies related to Ukraine in various ways, young Polish business, economic organisations, local authorities, experts, and advisers – to share with us their ideas on how to effectively help Ukraine – here, in our common Europe, and now – in the coming weeks, which will perhaps be the toughest ones. We remain open to all suggest</w:t>
      </w:r>
      <w:r w:rsidR="00A22A0C">
        <w:rPr>
          <w:rFonts w:ascii="Calibri" w:hAnsi="Calibri"/>
          <w:sz w:val="20"/>
        </w:rPr>
        <w:t xml:space="preserve">ions, which can be made by filling in </w:t>
      </w:r>
      <w:r w:rsidRPr="00B179DC">
        <w:rPr>
          <w:rFonts w:ascii="Calibri" w:hAnsi="Calibri"/>
          <w:sz w:val="20"/>
        </w:rPr>
        <w:t>the form available at: www.eecpoland.eu.</w:t>
      </w:r>
    </w:p>
    <w:p w14:paraId="359EBE68" w14:textId="77777777" w:rsidR="00384893" w:rsidRPr="00B179DC" w:rsidRDefault="00384893" w:rsidP="001F2FF7">
      <w:pPr>
        <w:spacing w:line="276" w:lineRule="auto"/>
        <w:ind w:left="-1276"/>
        <w:jc w:val="both"/>
        <w:rPr>
          <w:rFonts w:ascii="Calibri" w:hAnsi="Calibri" w:cs="Calibri"/>
          <w:sz w:val="20"/>
          <w:szCs w:val="20"/>
        </w:rPr>
      </w:pPr>
    </w:p>
    <w:p w14:paraId="25FB5E65" w14:textId="34FEB426" w:rsidR="00384893" w:rsidRPr="00B179DC" w:rsidRDefault="00384893" w:rsidP="001F2FF7">
      <w:pPr>
        <w:spacing w:line="276" w:lineRule="auto"/>
        <w:ind w:left="-1276"/>
        <w:jc w:val="both"/>
        <w:rPr>
          <w:rFonts w:ascii="Calibri" w:hAnsi="Calibri" w:cs="Calibri"/>
          <w:sz w:val="20"/>
          <w:szCs w:val="20"/>
        </w:rPr>
      </w:pPr>
      <w:r w:rsidRPr="00B179DC">
        <w:rPr>
          <w:rFonts w:ascii="Calibri" w:hAnsi="Calibri"/>
          <w:sz w:val="20"/>
        </w:rPr>
        <w:t xml:space="preserve">Through </w:t>
      </w:r>
      <w:r w:rsidR="00A22A0C">
        <w:rPr>
          <w:rFonts w:ascii="Calibri" w:hAnsi="Calibri"/>
          <w:sz w:val="20"/>
        </w:rPr>
        <w:t xml:space="preserve">our </w:t>
      </w:r>
      <w:r w:rsidRPr="00B179DC">
        <w:rPr>
          <w:rFonts w:ascii="Calibri" w:hAnsi="Calibri"/>
          <w:sz w:val="20"/>
        </w:rPr>
        <w:t xml:space="preserve">words, attitudes and facts, let us urge decision-makers in the region, across Europe and worldwide to use </w:t>
      </w:r>
      <w:r w:rsidR="00A22A0C">
        <w:rPr>
          <w:rFonts w:ascii="Calibri" w:hAnsi="Calibri"/>
          <w:sz w:val="20"/>
        </w:rPr>
        <w:t xml:space="preserve">extraordinary measures in order </w:t>
      </w:r>
      <w:r w:rsidRPr="00B179DC">
        <w:rPr>
          <w:rFonts w:ascii="Calibri" w:hAnsi="Calibri"/>
          <w:sz w:val="20"/>
        </w:rPr>
        <w:t xml:space="preserve">to exert decisive pressure on the aggressor as soon as possible. Our aim is not only to give the support for Ukraine its rightful place on the agenda of this year’s Congress, but also to bring about action that will be a real help – now and in the future. We want to stimulate representatives of all levels of state and local administration to take the right steps and enable them to engage in dialogue – among themselves as well as </w:t>
      </w:r>
      <w:r w:rsidR="00B179DC">
        <w:rPr>
          <w:rFonts w:ascii="Calibri" w:hAnsi="Calibri"/>
          <w:sz w:val="20"/>
        </w:rPr>
        <w:t>with all the parties concerned.</w:t>
      </w:r>
    </w:p>
    <w:p w14:paraId="37610E87" w14:textId="77777777" w:rsidR="00384893" w:rsidRPr="00B179DC" w:rsidRDefault="00384893" w:rsidP="001F2FF7">
      <w:pPr>
        <w:spacing w:line="276" w:lineRule="auto"/>
        <w:jc w:val="both"/>
        <w:rPr>
          <w:rFonts w:ascii="Calibri" w:hAnsi="Calibri" w:cs="Calibri"/>
          <w:sz w:val="20"/>
          <w:szCs w:val="20"/>
        </w:rPr>
      </w:pPr>
    </w:p>
    <w:p w14:paraId="00127351" w14:textId="21865F98" w:rsidR="00B33935" w:rsidRPr="00B179DC" w:rsidRDefault="00384893" w:rsidP="001F2FF7">
      <w:pPr>
        <w:spacing w:line="276" w:lineRule="auto"/>
        <w:ind w:left="-1276"/>
        <w:jc w:val="both"/>
        <w:rPr>
          <w:rFonts w:ascii="Calibri" w:hAnsi="Calibri" w:cs="Calibri"/>
          <w:sz w:val="20"/>
          <w:szCs w:val="20"/>
        </w:rPr>
      </w:pPr>
      <w:r w:rsidRPr="00B179DC">
        <w:rPr>
          <w:rFonts w:ascii="Calibri" w:hAnsi="Calibri"/>
          <w:sz w:val="20"/>
        </w:rPr>
        <w:t>We declare our commitment here and now – but also in the long term – by including the support for Ukraine in the mission of the Congress. We are looking forward to co-operating with you and we are counting on you to be especially ac</w:t>
      </w:r>
      <w:r w:rsidR="00A22A0C">
        <w:rPr>
          <w:rFonts w:ascii="Calibri" w:hAnsi="Calibri"/>
          <w:sz w:val="20"/>
        </w:rPr>
        <w:t xml:space="preserve">tive at this exceptional time. </w:t>
      </w:r>
      <w:r w:rsidRPr="00B179DC">
        <w:rPr>
          <w:rFonts w:ascii="Calibri" w:hAnsi="Calibri"/>
          <w:sz w:val="20"/>
        </w:rPr>
        <w:t>With a view to being effective and meeting real needs, we will co-operate with those who implement such activities using their many years of experience.</w:t>
      </w:r>
    </w:p>
    <w:sectPr w:rsidR="00B33935" w:rsidRPr="00B179DC" w:rsidSect="00002572">
      <w:headerReference w:type="default" r:id="rId9"/>
      <w:footerReference w:type="default" r:id="rId10"/>
      <w:pgSz w:w="11900" w:h="16840"/>
      <w:pgMar w:top="2268" w:right="1418" w:bottom="2126" w:left="2552"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E67" w14:textId="77777777" w:rsidR="00544D6D" w:rsidRDefault="00544D6D" w:rsidP="00377D18">
      <w:r>
        <w:separator/>
      </w:r>
    </w:p>
  </w:endnote>
  <w:endnote w:type="continuationSeparator" w:id="0">
    <w:p w14:paraId="0DA6B014" w14:textId="77777777" w:rsidR="00544D6D" w:rsidRDefault="00544D6D" w:rsidP="0037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Fira Sans Medium">
    <w:charset w:val="00"/>
    <w:family w:val="swiss"/>
    <w:pitch w:val="variable"/>
    <w:sig w:usb0="600002FF" w:usb1="00000001" w:usb2="00000000" w:usb3="00000000" w:csb0="0000019F" w:csb1="00000000"/>
  </w:font>
  <w:font w:name="Fira Sans">
    <w:altName w:val="Fira Sans"/>
    <w:charset w:val="00"/>
    <w:family w:val="swiss"/>
    <w:pitch w:val="variable"/>
    <w:sig w:usb0="600002FF"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23F5" w14:textId="694366B1" w:rsidR="00407E75" w:rsidRDefault="00CE2BB4" w:rsidP="001B28EB">
    <w:pPr>
      <w:pStyle w:val="Stopka"/>
      <w:tabs>
        <w:tab w:val="clear" w:pos="4536"/>
        <w:tab w:val="clear" w:pos="9072"/>
        <w:tab w:val="left" w:pos="2912"/>
      </w:tabs>
      <w:spacing w:before="240"/>
      <w:ind w:left="-2552"/>
    </w:pPr>
    <w:r>
      <w:rPr>
        <w:noProof/>
        <w:lang w:val="pl-PL" w:eastAsia="pl-PL" w:bidi="ar-SA"/>
      </w:rPr>
      <w:drawing>
        <wp:inline distT="0" distB="0" distL="0" distR="0" wp14:anchorId="59C7964D" wp14:editId="2E159F6C">
          <wp:extent cx="7559986" cy="984725"/>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7559986" cy="984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BC1D" w14:textId="77777777" w:rsidR="00544D6D" w:rsidRDefault="00544D6D" w:rsidP="00377D18">
      <w:r>
        <w:separator/>
      </w:r>
    </w:p>
  </w:footnote>
  <w:footnote w:type="continuationSeparator" w:id="0">
    <w:p w14:paraId="5B16A252" w14:textId="77777777" w:rsidR="00544D6D" w:rsidRDefault="00544D6D" w:rsidP="0037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CC75" w14:textId="200B9031" w:rsidR="00377D18" w:rsidRPr="008C1212" w:rsidRDefault="00377D18" w:rsidP="008C1212">
    <w:pPr>
      <w:pStyle w:val="Nagwek"/>
      <w:ind w:left="-156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769EE"/>
    <w:multiLevelType w:val="hybridMultilevel"/>
    <w:tmpl w:val="5920B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18"/>
    <w:rsid w:val="00002572"/>
    <w:rsid w:val="000509EB"/>
    <w:rsid w:val="0007591D"/>
    <w:rsid w:val="00095227"/>
    <w:rsid w:val="000E11FB"/>
    <w:rsid w:val="000E351F"/>
    <w:rsid w:val="000E5CE5"/>
    <w:rsid w:val="000F4287"/>
    <w:rsid w:val="0011288C"/>
    <w:rsid w:val="00120A8D"/>
    <w:rsid w:val="00133437"/>
    <w:rsid w:val="00141617"/>
    <w:rsid w:val="0014474F"/>
    <w:rsid w:val="00155B01"/>
    <w:rsid w:val="00170B2A"/>
    <w:rsid w:val="00195EDB"/>
    <w:rsid w:val="001A70A3"/>
    <w:rsid w:val="001A73A0"/>
    <w:rsid w:val="001B28EB"/>
    <w:rsid w:val="001E22C5"/>
    <w:rsid w:val="001F2FF7"/>
    <w:rsid w:val="002009B7"/>
    <w:rsid w:val="00242814"/>
    <w:rsid w:val="00275316"/>
    <w:rsid w:val="002958CA"/>
    <w:rsid w:val="00295B51"/>
    <w:rsid w:val="002A0802"/>
    <w:rsid w:val="002A5674"/>
    <w:rsid w:val="002B4738"/>
    <w:rsid w:val="002B5F6B"/>
    <w:rsid w:val="002C3DD4"/>
    <w:rsid w:val="002C4D7F"/>
    <w:rsid w:val="002D11C8"/>
    <w:rsid w:val="002D1911"/>
    <w:rsid w:val="002E24B9"/>
    <w:rsid w:val="002E38D0"/>
    <w:rsid w:val="002F7664"/>
    <w:rsid w:val="003243C5"/>
    <w:rsid w:val="00327E96"/>
    <w:rsid w:val="00330C89"/>
    <w:rsid w:val="0033327D"/>
    <w:rsid w:val="00336558"/>
    <w:rsid w:val="00347194"/>
    <w:rsid w:val="003716B8"/>
    <w:rsid w:val="00377D18"/>
    <w:rsid w:val="00384893"/>
    <w:rsid w:val="003A266C"/>
    <w:rsid w:val="003A285C"/>
    <w:rsid w:val="003C0F93"/>
    <w:rsid w:val="003C11B9"/>
    <w:rsid w:val="003C31FC"/>
    <w:rsid w:val="003E0EDB"/>
    <w:rsid w:val="003E6A23"/>
    <w:rsid w:val="003E7791"/>
    <w:rsid w:val="003F23A9"/>
    <w:rsid w:val="00404108"/>
    <w:rsid w:val="00407E75"/>
    <w:rsid w:val="004148B3"/>
    <w:rsid w:val="00425318"/>
    <w:rsid w:val="0043297E"/>
    <w:rsid w:val="0044152F"/>
    <w:rsid w:val="00454C6E"/>
    <w:rsid w:val="00475050"/>
    <w:rsid w:val="00481BC8"/>
    <w:rsid w:val="004A7058"/>
    <w:rsid w:val="004D7972"/>
    <w:rsid w:val="004E4FF9"/>
    <w:rsid w:val="004F28CE"/>
    <w:rsid w:val="00503AFC"/>
    <w:rsid w:val="00505A69"/>
    <w:rsid w:val="00516A67"/>
    <w:rsid w:val="00521446"/>
    <w:rsid w:val="00533383"/>
    <w:rsid w:val="0053588F"/>
    <w:rsid w:val="00543537"/>
    <w:rsid w:val="00544D6D"/>
    <w:rsid w:val="00553DA5"/>
    <w:rsid w:val="005571FF"/>
    <w:rsid w:val="00560CB8"/>
    <w:rsid w:val="00572A15"/>
    <w:rsid w:val="0058011C"/>
    <w:rsid w:val="00583407"/>
    <w:rsid w:val="005959D3"/>
    <w:rsid w:val="005A1620"/>
    <w:rsid w:val="005B35BA"/>
    <w:rsid w:val="005C67EF"/>
    <w:rsid w:val="005D67F1"/>
    <w:rsid w:val="00600CF3"/>
    <w:rsid w:val="00604D7F"/>
    <w:rsid w:val="00625C68"/>
    <w:rsid w:val="00643B99"/>
    <w:rsid w:val="00685793"/>
    <w:rsid w:val="00694E78"/>
    <w:rsid w:val="006B20BF"/>
    <w:rsid w:val="006D2462"/>
    <w:rsid w:val="006D56B9"/>
    <w:rsid w:val="006E3333"/>
    <w:rsid w:val="006E57FD"/>
    <w:rsid w:val="006F2B4A"/>
    <w:rsid w:val="0071244F"/>
    <w:rsid w:val="0072280F"/>
    <w:rsid w:val="00725FFA"/>
    <w:rsid w:val="0073149C"/>
    <w:rsid w:val="00785AB3"/>
    <w:rsid w:val="007A0E3D"/>
    <w:rsid w:val="007C6CAB"/>
    <w:rsid w:val="007E5CD6"/>
    <w:rsid w:val="00835AEA"/>
    <w:rsid w:val="008420F9"/>
    <w:rsid w:val="00867739"/>
    <w:rsid w:val="008C1212"/>
    <w:rsid w:val="008C1CE4"/>
    <w:rsid w:val="008C56A6"/>
    <w:rsid w:val="008D2E77"/>
    <w:rsid w:val="008E4C3D"/>
    <w:rsid w:val="00932535"/>
    <w:rsid w:val="00942BD5"/>
    <w:rsid w:val="0095493E"/>
    <w:rsid w:val="00990B5A"/>
    <w:rsid w:val="009B4CB8"/>
    <w:rsid w:val="009C4583"/>
    <w:rsid w:val="009E7CAE"/>
    <w:rsid w:val="009F3EEA"/>
    <w:rsid w:val="009F5C7A"/>
    <w:rsid w:val="00A01434"/>
    <w:rsid w:val="00A13A39"/>
    <w:rsid w:val="00A200A5"/>
    <w:rsid w:val="00A227B7"/>
    <w:rsid w:val="00A22A0C"/>
    <w:rsid w:val="00A33F61"/>
    <w:rsid w:val="00A82F43"/>
    <w:rsid w:val="00AA0AF8"/>
    <w:rsid w:val="00AB2C53"/>
    <w:rsid w:val="00AB57DD"/>
    <w:rsid w:val="00AC363E"/>
    <w:rsid w:val="00AC506F"/>
    <w:rsid w:val="00AF3A2A"/>
    <w:rsid w:val="00B02615"/>
    <w:rsid w:val="00B1284D"/>
    <w:rsid w:val="00B179DC"/>
    <w:rsid w:val="00B24C13"/>
    <w:rsid w:val="00B33935"/>
    <w:rsid w:val="00B46B81"/>
    <w:rsid w:val="00B64D34"/>
    <w:rsid w:val="00B713C3"/>
    <w:rsid w:val="00B75022"/>
    <w:rsid w:val="00B952FD"/>
    <w:rsid w:val="00BA35BC"/>
    <w:rsid w:val="00BB432B"/>
    <w:rsid w:val="00BB5EA8"/>
    <w:rsid w:val="00BB70C9"/>
    <w:rsid w:val="00BC6853"/>
    <w:rsid w:val="00BD4FF7"/>
    <w:rsid w:val="00C0148A"/>
    <w:rsid w:val="00C020F4"/>
    <w:rsid w:val="00C34ED0"/>
    <w:rsid w:val="00C50B1A"/>
    <w:rsid w:val="00C61708"/>
    <w:rsid w:val="00C63FFE"/>
    <w:rsid w:val="00C825BA"/>
    <w:rsid w:val="00C90573"/>
    <w:rsid w:val="00C91895"/>
    <w:rsid w:val="00CA7388"/>
    <w:rsid w:val="00CB356A"/>
    <w:rsid w:val="00CB5D98"/>
    <w:rsid w:val="00CB74E4"/>
    <w:rsid w:val="00CC3B59"/>
    <w:rsid w:val="00CC7FDA"/>
    <w:rsid w:val="00CD75D7"/>
    <w:rsid w:val="00CE2BB4"/>
    <w:rsid w:val="00CE575E"/>
    <w:rsid w:val="00CE5771"/>
    <w:rsid w:val="00CF00E4"/>
    <w:rsid w:val="00CF279F"/>
    <w:rsid w:val="00D17C68"/>
    <w:rsid w:val="00D207EE"/>
    <w:rsid w:val="00D27A02"/>
    <w:rsid w:val="00D53F8F"/>
    <w:rsid w:val="00D81F03"/>
    <w:rsid w:val="00DC5346"/>
    <w:rsid w:val="00DC67D6"/>
    <w:rsid w:val="00DC76ED"/>
    <w:rsid w:val="00DE0FE0"/>
    <w:rsid w:val="00DE2D7E"/>
    <w:rsid w:val="00DF454E"/>
    <w:rsid w:val="00E058B0"/>
    <w:rsid w:val="00E21B27"/>
    <w:rsid w:val="00E22B75"/>
    <w:rsid w:val="00E31E44"/>
    <w:rsid w:val="00E32E9D"/>
    <w:rsid w:val="00E41F24"/>
    <w:rsid w:val="00E4290B"/>
    <w:rsid w:val="00E441AA"/>
    <w:rsid w:val="00E51F99"/>
    <w:rsid w:val="00E5348A"/>
    <w:rsid w:val="00E62220"/>
    <w:rsid w:val="00E72497"/>
    <w:rsid w:val="00E75C39"/>
    <w:rsid w:val="00EA3B44"/>
    <w:rsid w:val="00EA5809"/>
    <w:rsid w:val="00EB011F"/>
    <w:rsid w:val="00EC3783"/>
    <w:rsid w:val="00EC5B13"/>
    <w:rsid w:val="00ED1537"/>
    <w:rsid w:val="00ED72F4"/>
    <w:rsid w:val="00EE7241"/>
    <w:rsid w:val="00EF49DC"/>
    <w:rsid w:val="00F03372"/>
    <w:rsid w:val="00F06E32"/>
    <w:rsid w:val="00F32A38"/>
    <w:rsid w:val="00F41C31"/>
    <w:rsid w:val="00F46DE5"/>
    <w:rsid w:val="00F67F78"/>
    <w:rsid w:val="00F70562"/>
    <w:rsid w:val="00F73BA8"/>
    <w:rsid w:val="00F7442E"/>
    <w:rsid w:val="00F745DC"/>
    <w:rsid w:val="00F801F5"/>
    <w:rsid w:val="00F81C99"/>
    <w:rsid w:val="00FA447D"/>
    <w:rsid w:val="00FB3B04"/>
    <w:rsid w:val="00FB7FDC"/>
    <w:rsid w:val="00FC65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E4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8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A69"/>
    <w:pPr>
      <w:tabs>
        <w:tab w:val="left" w:pos="8246"/>
      </w:tabs>
    </w:pPr>
    <w:rPr>
      <w:noProof/>
    </w:rPr>
  </w:style>
  <w:style w:type="character" w:customStyle="1" w:styleId="NagwekZnak">
    <w:name w:val="Nagłówek Znak"/>
    <w:link w:val="Nagwek"/>
    <w:uiPriority w:val="99"/>
    <w:rsid w:val="00505A69"/>
    <w:rPr>
      <w:noProof/>
      <w:sz w:val="24"/>
      <w:szCs w:val="24"/>
      <w:lang w:val="en-GB"/>
    </w:rPr>
  </w:style>
  <w:style w:type="paragraph" w:styleId="Stopka">
    <w:name w:val="footer"/>
    <w:basedOn w:val="Normalny"/>
    <w:link w:val="StopkaZnak"/>
    <w:uiPriority w:val="99"/>
    <w:unhideWhenUsed/>
    <w:rsid w:val="00377D18"/>
    <w:pPr>
      <w:tabs>
        <w:tab w:val="center" w:pos="4536"/>
        <w:tab w:val="right" w:pos="9072"/>
      </w:tabs>
    </w:pPr>
  </w:style>
  <w:style w:type="character" w:customStyle="1" w:styleId="StopkaZnak">
    <w:name w:val="Stopka Znak"/>
    <w:basedOn w:val="Domylnaczcionkaakapitu"/>
    <w:link w:val="Stopka"/>
    <w:uiPriority w:val="99"/>
    <w:rsid w:val="00377D18"/>
  </w:style>
  <w:style w:type="paragraph" w:styleId="Tekstdymka">
    <w:name w:val="Balloon Text"/>
    <w:basedOn w:val="Normalny"/>
    <w:link w:val="TekstdymkaZnak"/>
    <w:uiPriority w:val="99"/>
    <w:semiHidden/>
    <w:unhideWhenUsed/>
    <w:rsid w:val="00377D18"/>
    <w:rPr>
      <w:rFonts w:ascii="Lucida Grande" w:hAnsi="Lucida Grande" w:cs="Lucida Grande"/>
      <w:sz w:val="18"/>
      <w:szCs w:val="18"/>
    </w:rPr>
  </w:style>
  <w:style w:type="character" w:customStyle="1" w:styleId="TekstdymkaZnak">
    <w:name w:val="Tekst dymka Znak"/>
    <w:link w:val="Tekstdymka"/>
    <w:uiPriority w:val="99"/>
    <w:semiHidden/>
    <w:rsid w:val="00377D18"/>
    <w:rPr>
      <w:rFonts w:ascii="Lucida Grande" w:hAnsi="Lucida Grande" w:cs="Lucida Grande"/>
      <w:sz w:val="18"/>
      <w:szCs w:val="18"/>
    </w:rPr>
  </w:style>
  <w:style w:type="paragraph" w:customStyle="1" w:styleId="Styl1">
    <w:name w:val="Styl1"/>
    <w:basedOn w:val="Nagwek"/>
    <w:link w:val="Styl1Znak"/>
    <w:qFormat/>
    <w:rsid w:val="00505A69"/>
  </w:style>
  <w:style w:type="paragraph" w:styleId="Akapitzlist">
    <w:name w:val="List Paragraph"/>
    <w:basedOn w:val="Normalny"/>
    <w:uiPriority w:val="34"/>
    <w:qFormat/>
    <w:rsid w:val="000E351F"/>
    <w:pPr>
      <w:ind w:left="720"/>
    </w:pPr>
    <w:rPr>
      <w:rFonts w:ascii="Calibri" w:eastAsia="Calibri" w:hAnsi="Calibri"/>
      <w:sz w:val="22"/>
      <w:szCs w:val="22"/>
    </w:rPr>
  </w:style>
  <w:style w:type="character" w:customStyle="1" w:styleId="Styl1Znak">
    <w:name w:val="Styl1 Znak"/>
    <w:basedOn w:val="NagwekZnak"/>
    <w:link w:val="Styl1"/>
    <w:rsid w:val="00505A69"/>
    <w:rPr>
      <w:noProof/>
      <w:sz w:val="24"/>
      <w:szCs w:val="24"/>
      <w:lang w:val="en-GB"/>
    </w:rPr>
  </w:style>
  <w:style w:type="paragraph" w:customStyle="1" w:styleId="PTWPNagwek">
    <w:name w:val="PTWP: Nagłówek"/>
    <w:next w:val="PTWPpierwszyakapitbezwcicia"/>
    <w:qFormat/>
    <w:rsid w:val="00CF00E4"/>
    <w:pPr>
      <w:spacing w:after="240"/>
    </w:pPr>
    <w:rPr>
      <w:rFonts w:ascii="Fira Sans Medium" w:hAnsi="Fira Sans Medium"/>
      <w:bCs/>
      <w:sz w:val="36"/>
      <w:szCs w:val="36"/>
    </w:rPr>
  </w:style>
  <w:style w:type="paragraph" w:customStyle="1" w:styleId="PTWPpierwszyakapitbezwcicia">
    <w:name w:val="PTWP: pierwszy akapit (bez wcięcia)"/>
    <w:basedOn w:val="Normalny"/>
    <w:qFormat/>
    <w:rsid w:val="00CF00E4"/>
    <w:pPr>
      <w:spacing w:after="120"/>
    </w:pPr>
    <w:rPr>
      <w:rFonts w:ascii="Fira Sans" w:hAnsi="Fira Sans"/>
      <w:sz w:val="20"/>
      <w:szCs w:val="20"/>
    </w:rPr>
  </w:style>
  <w:style w:type="paragraph" w:customStyle="1" w:styleId="PTWPakapitzwciciem">
    <w:name w:val="PTWP: akapit (z wcięciem)"/>
    <w:basedOn w:val="PTWPpierwszyakapitbezwcicia"/>
    <w:qFormat/>
    <w:rsid w:val="00CF00E4"/>
    <w:pPr>
      <w:ind w:left="284"/>
    </w:pPr>
  </w:style>
  <w:style w:type="character" w:styleId="Hipercze">
    <w:name w:val="Hyperlink"/>
    <w:unhideWhenUsed/>
    <w:rsid w:val="005959D3"/>
    <w:rPr>
      <w:color w:val="0000FF"/>
      <w:u w:val="single"/>
    </w:rPr>
  </w:style>
  <w:style w:type="paragraph" w:styleId="Zwykytekst">
    <w:name w:val="Plain Text"/>
    <w:basedOn w:val="Normalny"/>
    <w:link w:val="ZwykytekstZnak"/>
    <w:uiPriority w:val="99"/>
    <w:semiHidden/>
    <w:unhideWhenUsed/>
    <w:rsid w:val="00B64D34"/>
    <w:rPr>
      <w:rFonts w:ascii="Calibri" w:eastAsiaTheme="minorHAnsi" w:hAnsi="Calibri" w:cs="Consolas"/>
      <w:sz w:val="22"/>
      <w:szCs w:val="21"/>
    </w:rPr>
  </w:style>
  <w:style w:type="character" w:customStyle="1" w:styleId="ZwykytekstZnak">
    <w:name w:val="Zwykły tekst Znak"/>
    <w:basedOn w:val="Domylnaczcionkaakapitu"/>
    <w:link w:val="Zwykytekst"/>
    <w:uiPriority w:val="99"/>
    <w:semiHidden/>
    <w:rsid w:val="00B64D34"/>
    <w:rPr>
      <w:rFonts w:ascii="Calibri" w:eastAsiaTheme="minorHAnsi" w:hAnsi="Calibri" w:cs="Consolas"/>
      <w:sz w:val="22"/>
      <w:szCs w:val="21"/>
      <w:lang w:eastAsia="en-GB"/>
    </w:rPr>
  </w:style>
  <w:style w:type="character" w:customStyle="1" w:styleId="Nierozpoznanawzmianka1">
    <w:name w:val="Nierozpoznana wzmianka1"/>
    <w:basedOn w:val="Domylnaczcionkaakapitu"/>
    <w:uiPriority w:val="99"/>
    <w:rsid w:val="00195EDB"/>
    <w:rPr>
      <w:color w:val="605E5C"/>
      <w:shd w:val="clear" w:color="auto" w:fill="E1DFDD"/>
    </w:rPr>
  </w:style>
  <w:style w:type="character" w:styleId="Odwoaniedokomentarza">
    <w:name w:val="annotation reference"/>
    <w:basedOn w:val="Domylnaczcionkaakapitu"/>
    <w:uiPriority w:val="99"/>
    <w:semiHidden/>
    <w:unhideWhenUsed/>
    <w:rsid w:val="00002572"/>
    <w:rPr>
      <w:sz w:val="16"/>
      <w:szCs w:val="16"/>
    </w:rPr>
  </w:style>
  <w:style w:type="paragraph" w:styleId="Tekstkomentarza">
    <w:name w:val="annotation text"/>
    <w:basedOn w:val="Normalny"/>
    <w:link w:val="TekstkomentarzaZnak"/>
    <w:uiPriority w:val="99"/>
    <w:semiHidden/>
    <w:unhideWhenUsed/>
    <w:rsid w:val="00002572"/>
    <w:rPr>
      <w:sz w:val="20"/>
      <w:szCs w:val="20"/>
    </w:rPr>
  </w:style>
  <w:style w:type="character" w:customStyle="1" w:styleId="TekstkomentarzaZnak">
    <w:name w:val="Tekst komentarza Znak"/>
    <w:basedOn w:val="Domylnaczcionkaakapitu"/>
    <w:link w:val="Tekstkomentarza"/>
    <w:uiPriority w:val="99"/>
    <w:semiHidden/>
    <w:rsid w:val="00002572"/>
    <w:rPr>
      <w:sz w:val="20"/>
      <w:szCs w:val="20"/>
      <w:lang w:val="en-GB"/>
    </w:rPr>
  </w:style>
  <w:style w:type="paragraph" w:styleId="Tematkomentarza">
    <w:name w:val="annotation subject"/>
    <w:basedOn w:val="Tekstkomentarza"/>
    <w:next w:val="Tekstkomentarza"/>
    <w:link w:val="TematkomentarzaZnak"/>
    <w:uiPriority w:val="99"/>
    <w:semiHidden/>
    <w:unhideWhenUsed/>
    <w:rsid w:val="00002572"/>
    <w:rPr>
      <w:b/>
      <w:bCs/>
    </w:rPr>
  </w:style>
  <w:style w:type="character" w:customStyle="1" w:styleId="TematkomentarzaZnak">
    <w:name w:val="Temat komentarza Znak"/>
    <w:basedOn w:val="TekstkomentarzaZnak"/>
    <w:link w:val="Tematkomentarza"/>
    <w:uiPriority w:val="99"/>
    <w:semiHidden/>
    <w:rsid w:val="00002572"/>
    <w:rPr>
      <w:b/>
      <w:bCs/>
      <w:sz w:val="20"/>
      <w:szCs w:val="20"/>
      <w:lang w:val="en-GB"/>
    </w:rPr>
  </w:style>
  <w:style w:type="paragraph" w:styleId="Poprawka">
    <w:name w:val="Revision"/>
    <w:hidden/>
    <w:uiPriority w:val="99"/>
    <w:semiHidden/>
    <w:rsid w:val="00533383"/>
  </w:style>
  <w:style w:type="paragraph" w:styleId="Tekstprzypisukocowego">
    <w:name w:val="endnote text"/>
    <w:basedOn w:val="Normalny"/>
    <w:link w:val="TekstprzypisukocowegoZnak"/>
    <w:uiPriority w:val="99"/>
    <w:semiHidden/>
    <w:unhideWhenUsed/>
    <w:rsid w:val="000F4287"/>
    <w:rPr>
      <w:sz w:val="20"/>
      <w:szCs w:val="20"/>
    </w:rPr>
  </w:style>
  <w:style w:type="character" w:customStyle="1" w:styleId="TekstprzypisukocowegoZnak">
    <w:name w:val="Tekst przypisu końcowego Znak"/>
    <w:basedOn w:val="Domylnaczcionkaakapitu"/>
    <w:link w:val="Tekstprzypisukocowego"/>
    <w:uiPriority w:val="99"/>
    <w:semiHidden/>
    <w:rsid w:val="000F4287"/>
    <w:rPr>
      <w:sz w:val="20"/>
      <w:szCs w:val="20"/>
      <w:lang w:val="en-GB"/>
    </w:rPr>
  </w:style>
  <w:style w:type="character" w:styleId="Odwoanieprzypisukocowego">
    <w:name w:val="endnote reference"/>
    <w:basedOn w:val="Domylnaczcionkaakapitu"/>
    <w:uiPriority w:val="99"/>
    <w:semiHidden/>
    <w:unhideWhenUsed/>
    <w:rsid w:val="000F4287"/>
    <w:rPr>
      <w:vertAlign w:val="superscript"/>
    </w:rPr>
  </w:style>
  <w:style w:type="paragraph" w:customStyle="1" w:styleId="TreA">
    <w:name w:val="Treść A"/>
    <w:rsid w:val="0038489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68374">
      <w:bodyDiv w:val="1"/>
      <w:marLeft w:val="0"/>
      <w:marRight w:val="0"/>
      <w:marTop w:val="0"/>
      <w:marBottom w:val="0"/>
      <w:divBdr>
        <w:top w:val="none" w:sz="0" w:space="0" w:color="auto"/>
        <w:left w:val="none" w:sz="0" w:space="0" w:color="auto"/>
        <w:bottom w:val="none" w:sz="0" w:space="0" w:color="auto"/>
        <w:right w:val="none" w:sz="0" w:space="0" w:color="auto"/>
      </w:divBdr>
    </w:div>
    <w:div w:id="196792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2E3632-88BC-47CA-A6C6-6AB66176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TABOR</dc:creator>
  <cp:keywords/>
  <dc:description/>
  <cp:lastModifiedBy>Paulina Dudek</cp:lastModifiedBy>
  <cp:revision>3</cp:revision>
  <cp:lastPrinted>2022-03-04T14:41:00Z</cp:lastPrinted>
  <dcterms:created xsi:type="dcterms:W3CDTF">2022-03-07T16:04:00Z</dcterms:created>
  <dcterms:modified xsi:type="dcterms:W3CDTF">2022-03-08T21:36:00Z</dcterms:modified>
</cp:coreProperties>
</file>